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2D5EF" w14:textId="05F01343" w:rsidR="00323E07" w:rsidRPr="009C5638" w:rsidRDefault="009C5638" w:rsidP="003D332C">
      <w:pPr>
        <w:suppressAutoHyphens w:val="0"/>
        <w:spacing w:line="259" w:lineRule="auto"/>
        <w:jc w:val="center"/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  <w:t>A Visegrádi C</w:t>
      </w:r>
      <w:r w:rsidR="002A6F0B" w:rsidRPr="009C5638"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  <w:t>soport országai parlamentjeinek mezőgazdasági és vidékfejlesztési bizottságainak ülése</w:t>
      </w:r>
    </w:p>
    <w:p w14:paraId="089130E5" w14:textId="661F93CE" w:rsidR="003D332C" w:rsidRPr="009C5638" w:rsidRDefault="003D332C" w:rsidP="003D332C">
      <w:pPr>
        <w:suppressAutoHyphens w:val="0"/>
        <w:spacing w:line="259" w:lineRule="auto"/>
        <w:jc w:val="center"/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  <w:t>2021. május 14.</w:t>
      </w:r>
    </w:p>
    <w:p w14:paraId="647634F4" w14:textId="77777777" w:rsidR="009C5638" w:rsidRPr="009C5638" w:rsidRDefault="009C5638" w:rsidP="003D332C">
      <w:pPr>
        <w:suppressAutoHyphens w:val="0"/>
        <w:spacing w:line="259" w:lineRule="auto"/>
        <w:jc w:val="center"/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</w:pPr>
    </w:p>
    <w:p w14:paraId="5F07E8B4" w14:textId="026A3EB1" w:rsidR="002A6F0B" w:rsidRPr="009C5638" w:rsidRDefault="002A6F0B" w:rsidP="003D332C">
      <w:pPr>
        <w:suppressAutoHyphens w:val="0"/>
        <w:spacing w:line="259" w:lineRule="auto"/>
        <w:jc w:val="center"/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  <w:t>Résztvevői lista</w:t>
      </w:r>
    </w:p>
    <w:p w14:paraId="40F3ADCB" w14:textId="77777777" w:rsidR="002A6F0B" w:rsidRPr="009C5638" w:rsidRDefault="002A6F0B" w:rsidP="003D332C">
      <w:pPr>
        <w:suppressAutoHyphens w:val="0"/>
        <w:spacing w:after="160" w:line="276" w:lineRule="auto"/>
        <w:jc w:val="center"/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</w:pPr>
    </w:p>
    <w:p w14:paraId="53931063" w14:textId="0EC46AD7" w:rsidR="005D13B9" w:rsidRPr="009C5638" w:rsidRDefault="009C5638" w:rsidP="003D332C">
      <w:pPr>
        <w:suppressAutoHyphens w:val="0"/>
        <w:spacing w:line="276" w:lineRule="auto"/>
        <w:jc w:val="both"/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  <w:t xml:space="preserve">Lengyel Köztársaság – </w:t>
      </w:r>
      <w:r w:rsidR="002A6F0B" w:rsidRPr="009C5638"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  <w:t>Szejm:</w:t>
      </w:r>
    </w:p>
    <w:p w14:paraId="28F494EE" w14:textId="1F517A69" w:rsidR="002A6F0B" w:rsidRPr="009C5638" w:rsidRDefault="005D13B9" w:rsidP="009C5638">
      <w:pPr>
        <w:pStyle w:val="Listaszerbekezds"/>
        <w:numPr>
          <w:ilvl w:val="0"/>
          <w:numId w:val="2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Robert Telus</w:t>
      </w:r>
      <w:r w:rsidR="009C5638"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úr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,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 a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 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Mez</w:t>
      </w:r>
      <w:r w:rsidR="009C5638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őgazdasági és Vidékfejlesztési B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izottság elnöke </w:t>
      </w:r>
    </w:p>
    <w:p w14:paraId="30A15D56" w14:textId="0510A2D2" w:rsidR="005D13B9" w:rsidRPr="009C5638" w:rsidRDefault="002A6F0B" w:rsidP="009C5638">
      <w:pPr>
        <w:pStyle w:val="Listaszerbekezds"/>
        <w:numPr>
          <w:ilvl w:val="0"/>
          <w:numId w:val="2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K</w:t>
      </w:r>
      <w:r w:rsidR="005D13B9"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azimierz Gwiazdowski</w:t>
      </w:r>
      <w:r w:rsidR="009C5638"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úr</w:t>
      </w:r>
      <w:r w:rsidR="005D13B9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,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 a</w:t>
      </w:r>
      <w:r w:rsidR="005D13B9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 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Mez</w:t>
      </w:r>
      <w:r w:rsidR="009C5638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őgazdasági és Vidékfejlesztési B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izottság alelnöke</w:t>
      </w:r>
    </w:p>
    <w:p w14:paraId="39868BED" w14:textId="2122B4EC" w:rsidR="005D13B9" w:rsidRPr="009C5638" w:rsidRDefault="005D13B9" w:rsidP="009C5638">
      <w:pPr>
        <w:pStyle w:val="Listaszerbekezds"/>
        <w:numPr>
          <w:ilvl w:val="0"/>
          <w:numId w:val="2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Jerzy Małecki</w:t>
      </w:r>
      <w:r w:rsidR="009C5638"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úr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,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 a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 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Mez</w:t>
      </w:r>
      <w:r w:rsidR="009C5638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őgazdasági és Vidékfejlesztési B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izottság alelnöke</w:t>
      </w:r>
    </w:p>
    <w:p w14:paraId="79B2DB36" w14:textId="3A5AE674" w:rsidR="005D13B9" w:rsidRPr="009C5638" w:rsidRDefault="005D13B9" w:rsidP="009C5638">
      <w:pPr>
        <w:pStyle w:val="Listaszerbekezds"/>
        <w:numPr>
          <w:ilvl w:val="0"/>
          <w:numId w:val="2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Dorota Niedziela</w:t>
      </w:r>
      <w:r w:rsidR="009C5638"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asszony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, 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a Mezőgazdasági és </w:t>
      </w:r>
      <w:r w:rsidR="009C5638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Vidékfejlesztési B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izottság alelnöke</w:t>
      </w:r>
    </w:p>
    <w:p w14:paraId="0F1DB1E8" w14:textId="2D2B4258" w:rsidR="005D13B9" w:rsidRPr="009C5638" w:rsidRDefault="005D13B9" w:rsidP="009C5638">
      <w:pPr>
        <w:pStyle w:val="Listaszerbekezds"/>
        <w:numPr>
          <w:ilvl w:val="0"/>
          <w:numId w:val="2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Jarosław Sachajko</w:t>
      </w:r>
      <w:r w:rsidR="009C5638"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úr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,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 a Mezőgazdasági és Vidékfejlesztési bizottság alelnöke</w:t>
      </w:r>
    </w:p>
    <w:p w14:paraId="43578E37" w14:textId="77777777" w:rsidR="00323E07" w:rsidRPr="009C5638" w:rsidRDefault="00323E07" w:rsidP="003D332C">
      <w:p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</w:p>
    <w:p w14:paraId="013EB780" w14:textId="38F9D9A4" w:rsidR="005D13B9" w:rsidRPr="009C5638" w:rsidRDefault="009C5638" w:rsidP="003D332C">
      <w:pPr>
        <w:suppressAutoHyphens w:val="0"/>
        <w:spacing w:line="276" w:lineRule="auto"/>
        <w:jc w:val="both"/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  <w:t xml:space="preserve">Lengyel Köztársaság – </w:t>
      </w:r>
      <w:r w:rsidR="002A6F0B" w:rsidRPr="009C5638"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  <w:t>Szenátus</w:t>
      </w:r>
      <w:r w:rsidR="005D13B9" w:rsidRPr="009C5638"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  <w:t>:</w:t>
      </w:r>
    </w:p>
    <w:p w14:paraId="3C18A98C" w14:textId="4861C43A" w:rsidR="002A6F0B" w:rsidRPr="009C5638" w:rsidRDefault="005D13B9" w:rsidP="009C5638">
      <w:pPr>
        <w:pStyle w:val="Listaszerbekezds"/>
        <w:numPr>
          <w:ilvl w:val="0"/>
          <w:numId w:val="2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Jerzy Chróścikowski</w:t>
      </w:r>
      <w:r w:rsidR="009C5638"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úr</w:t>
      </w: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,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 a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 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Mez</w:t>
      </w:r>
      <w:r w:rsidR="009C5638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őgazdasági és Vidékfejlesztési B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izottság elnöke </w:t>
      </w:r>
    </w:p>
    <w:p w14:paraId="7F6F0C8B" w14:textId="09D3BB7D" w:rsidR="005D13B9" w:rsidRPr="009C5638" w:rsidRDefault="005D13B9" w:rsidP="009C5638">
      <w:pPr>
        <w:pStyle w:val="Listaszerbekezds"/>
        <w:numPr>
          <w:ilvl w:val="0"/>
          <w:numId w:val="2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Ryszard Bober</w:t>
      </w:r>
      <w:r w:rsidR="009C5638"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úr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, 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a Mezőgazdasági és Vidékfejlesztési </w:t>
      </w:r>
      <w:r w:rsidR="009C5638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B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izottság alelnöke</w:t>
      </w:r>
    </w:p>
    <w:p w14:paraId="62413AF6" w14:textId="21E62463" w:rsidR="005D13B9" w:rsidRPr="009C5638" w:rsidRDefault="005D13B9" w:rsidP="009C5638">
      <w:pPr>
        <w:pStyle w:val="Listaszerbekezds"/>
        <w:numPr>
          <w:ilvl w:val="0"/>
          <w:numId w:val="2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Przemysław Błaszczyk</w:t>
      </w:r>
      <w:r w:rsidR="009C5638"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úr</w:t>
      </w: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,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 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a Mez</w:t>
      </w:r>
      <w:r w:rsidR="009C5638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őgazdasági és Vidékfejlesztési B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izottság alelnöke</w:t>
      </w:r>
    </w:p>
    <w:p w14:paraId="74339B6F" w14:textId="0B2DDE0E" w:rsidR="005D13B9" w:rsidRPr="009C5638" w:rsidRDefault="005D13B9" w:rsidP="009C5638">
      <w:pPr>
        <w:pStyle w:val="Listaszerbekezds"/>
        <w:numPr>
          <w:ilvl w:val="0"/>
          <w:numId w:val="2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Antoni Mężydło</w:t>
      </w:r>
      <w:r w:rsidR="009C5638"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úr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,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 a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 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Mez</w:t>
      </w:r>
      <w:r w:rsidR="009C5638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őgazdasági és Vidékfejlesztési B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izottság alelnöke</w:t>
      </w:r>
    </w:p>
    <w:p w14:paraId="09FBA261" w14:textId="77777777" w:rsidR="00323E07" w:rsidRPr="009C5638" w:rsidRDefault="00323E07" w:rsidP="003D332C">
      <w:p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</w:p>
    <w:p w14:paraId="7ADEF306" w14:textId="1480F68A" w:rsidR="005D13B9" w:rsidRPr="009C5638" w:rsidRDefault="002A6F0B" w:rsidP="003D332C">
      <w:pPr>
        <w:suppressAutoHyphens w:val="0"/>
        <w:spacing w:line="276" w:lineRule="auto"/>
        <w:jc w:val="both"/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  <w:t>Magyar Országgyűlés:</w:t>
      </w:r>
    </w:p>
    <w:p w14:paraId="561E1734" w14:textId="29A1C426" w:rsidR="005D13B9" w:rsidRPr="009C5638" w:rsidRDefault="002A6F0B" w:rsidP="009C5638">
      <w:pPr>
        <w:pStyle w:val="Listaszerbekezds"/>
        <w:numPr>
          <w:ilvl w:val="0"/>
          <w:numId w:val="2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Font </w:t>
      </w:r>
      <w:r w:rsidR="005D13B9"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Sándor</w:t>
      </w:r>
      <w:r w:rsidR="009C5638"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úr</w:t>
      </w:r>
      <w:r w:rsidR="005D13B9"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,</w:t>
      </w:r>
      <w:r w:rsidR="005D13B9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 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a Mezőgazdasági bizottság elnöke</w:t>
      </w:r>
    </w:p>
    <w:p w14:paraId="5B6D00A1" w14:textId="61717CDE" w:rsidR="005D13B9" w:rsidRPr="009C5638" w:rsidRDefault="002A6F0B" w:rsidP="009C5638">
      <w:pPr>
        <w:pStyle w:val="Listaszerbekezds"/>
        <w:numPr>
          <w:ilvl w:val="0"/>
          <w:numId w:val="2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Czerván</w:t>
      </w:r>
      <w:r w:rsidR="005D13B9"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György</w:t>
      </w:r>
      <w:r w:rsidR="009C5638"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úr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, a Mezőgazdasági bizottság alelnöke</w:t>
      </w:r>
    </w:p>
    <w:p w14:paraId="7FBDF90D" w14:textId="77777777" w:rsidR="005D13B9" w:rsidRPr="009C5638" w:rsidRDefault="005D13B9" w:rsidP="003D332C">
      <w:p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</w:p>
    <w:p w14:paraId="36085C63" w14:textId="0DFCB3A1" w:rsidR="005D13B9" w:rsidRPr="009C5638" w:rsidRDefault="009C5638" w:rsidP="003D332C">
      <w:pPr>
        <w:suppressAutoHyphens w:val="0"/>
        <w:spacing w:line="276" w:lineRule="auto"/>
        <w:jc w:val="both"/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  <w:t xml:space="preserve">Szlovák Köztársaság – </w:t>
      </w:r>
      <w:r w:rsidR="002A6F0B" w:rsidRPr="009C5638"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  <w:t>Nemzeti Tanács</w:t>
      </w:r>
      <w:r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  <w:t>:</w:t>
      </w:r>
    </w:p>
    <w:p w14:paraId="539767B9" w14:textId="2265A701" w:rsidR="00323E07" w:rsidRPr="009C5638" w:rsidRDefault="005D13B9" w:rsidP="009C5638">
      <w:pPr>
        <w:pStyle w:val="Listaszerbekezds"/>
        <w:numPr>
          <w:ilvl w:val="0"/>
          <w:numId w:val="2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Jaroslav Karahuta</w:t>
      </w:r>
      <w:r w:rsidR="009C5638"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úr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, 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a Mez</w:t>
      </w:r>
      <w:r w:rsidR="009C5638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őgazdasági és Környezetvédelmi B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izottság elnöke</w:t>
      </w:r>
    </w:p>
    <w:p w14:paraId="51460A1B" w14:textId="681C4EDE" w:rsidR="00323E07" w:rsidRPr="009C5638" w:rsidRDefault="005D13B9" w:rsidP="009C5638">
      <w:pPr>
        <w:pStyle w:val="Listaszerbekezds"/>
        <w:numPr>
          <w:ilvl w:val="0"/>
          <w:numId w:val="2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Jozef Lukáč</w:t>
      </w:r>
      <w:r w:rsidR="009C5638"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úr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, 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a Közigazgatási és Regionális Fejlesztési Bizottság elnöke</w:t>
      </w:r>
    </w:p>
    <w:p w14:paraId="2C3D95E5" w14:textId="39898C46" w:rsidR="005D13B9" w:rsidRPr="009C5638" w:rsidRDefault="005D13B9" w:rsidP="009C5638">
      <w:pPr>
        <w:pStyle w:val="Listaszerbekezds"/>
        <w:numPr>
          <w:ilvl w:val="0"/>
          <w:numId w:val="2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Zita Pleštinská</w:t>
      </w:r>
      <w:r w:rsidR="009C5638"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asszony</w:t>
      </w:r>
      <w:r w:rsidR="00323E07"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,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 </w:t>
      </w:r>
      <w:r w:rsidR="009C5638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a 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Közigazgatási és Területfejlesztési Bizottság tagja</w:t>
      </w:r>
    </w:p>
    <w:p w14:paraId="51AC4390" w14:textId="77777777" w:rsidR="005D13B9" w:rsidRPr="009C5638" w:rsidRDefault="005D13B9" w:rsidP="003D332C">
      <w:p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</w:p>
    <w:p w14:paraId="08590778" w14:textId="22870173" w:rsidR="00323E07" w:rsidRPr="009C5638" w:rsidRDefault="009C5638" w:rsidP="009C5638">
      <w:pPr>
        <w:rPr>
          <w:rFonts w:ascii="Georgia" w:hAnsi="Georgia"/>
          <w:b/>
          <w:sz w:val="23"/>
          <w:szCs w:val="23"/>
        </w:rPr>
      </w:pPr>
      <w:r>
        <w:rPr>
          <w:rFonts w:ascii="Georgia" w:hAnsi="Georgia"/>
          <w:b/>
          <w:sz w:val="23"/>
          <w:szCs w:val="23"/>
        </w:rPr>
        <w:t xml:space="preserve">Cseh Köztársaság – </w:t>
      </w:r>
      <w:r w:rsidR="002A6F0B" w:rsidRPr="009C5638">
        <w:rPr>
          <w:rFonts w:ascii="Georgia" w:hAnsi="Georgia"/>
          <w:b/>
          <w:sz w:val="23"/>
          <w:szCs w:val="23"/>
        </w:rPr>
        <w:t>Szenátus:</w:t>
      </w:r>
    </w:p>
    <w:p w14:paraId="175875D0" w14:textId="48D0C51D" w:rsidR="00323E07" w:rsidRPr="009C5638" w:rsidRDefault="005D13B9" w:rsidP="009C5638">
      <w:pPr>
        <w:pStyle w:val="Listaszerbekezds"/>
        <w:numPr>
          <w:ilvl w:val="0"/>
          <w:numId w:val="2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Petr Šilar</w:t>
      </w:r>
      <w:r w:rsid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úr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, </w:t>
      </w:r>
      <w:r w:rsid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a Nemzetgazdasági, Mezőgazdasági és Közlekedési B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izottság Me</w:t>
      </w:r>
      <w:r w:rsid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ző</w:t>
      </w:r>
      <w:r w:rsidR="002A6F0B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gazdasági albizottságának elnöke</w:t>
      </w:r>
    </w:p>
    <w:p w14:paraId="1FD990D9" w14:textId="22AFAC68" w:rsidR="005D13B9" w:rsidRPr="009C5638" w:rsidRDefault="005D13B9" w:rsidP="009C5638">
      <w:pPr>
        <w:pStyle w:val="Listaszerbekezds"/>
        <w:numPr>
          <w:ilvl w:val="0"/>
          <w:numId w:val="6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Jiří Vosecký</w:t>
      </w:r>
      <w:r w:rsid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úr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, </w:t>
      </w:r>
      <w:r w:rsidR="003D332C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a Vidékfejlesztési állandó bizottság elnöke</w:t>
      </w:r>
    </w:p>
    <w:p w14:paraId="0451D570" w14:textId="77777777" w:rsidR="00323E07" w:rsidRPr="009C5638" w:rsidRDefault="00323E07" w:rsidP="003D332C">
      <w:p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</w:p>
    <w:p w14:paraId="78968888" w14:textId="3283E348" w:rsidR="005D13B9" w:rsidRPr="009C5638" w:rsidRDefault="009C5638" w:rsidP="003D332C">
      <w:pPr>
        <w:suppressAutoHyphens w:val="0"/>
        <w:spacing w:line="276" w:lineRule="auto"/>
        <w:jc w:val="both"/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</w:pPr>
      <w:r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  <w:t xml:space="preserve">Cseh Köztársaság – </w:t>
      </w:r>
      <w:r w:rsidR="003D332C" w:rsidRPr="009C5638"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  <w:t>Képviselőház</w:t>
      </w:r>
      <w:r>
        <w:rPr>
          <w:rFonts w:ascii="Georgia" w:eastAsiaTheme="minorHAnsi" w:hAnsi="Georgia" w:cstheme="minorBidi"/>
          <w:b/>
          <w:bCs/>
          <w:kern w:val="0"/>
          <w:sz w:val="23"/>
          <w:szCs w:val="23"/>
          <w:lang w:val="hu-HU" w:eastAsia="en-US" w:bidi="ar-SA"/>
        </w:rPr>
        <w:t>:</w:t>
      </w:r>
    </w:p>
    <w:p w14:paraId="4200AFFC" w14:textId="4B4E6900" w:rsidR="005D13B9" w:rsidRPr="009C5638" w:rsidRDefault="005D13B9" w:rsidP="009C5638">
      <w:pPr>
        <w:pStyle w:val="Listaszerbekezds"/>
        <w:numPr>
          <w:ilvl w:val="0"/>
          <w:numId w:val="6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Josef Kott</w:t>
      </w:r>
      <w:r w:rsid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úr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, </w:t>
      </w:r>
      <w:r w:rsid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a Mezőgazdasági B</w:t>
      </w:r>
      <w:r w:rsidR="003D332C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izottság alelnöke</w:t>
      </w:r>
    </w:p>
    <w:p w14:paraId="2F6C23A6" w14:textId="49F63B9A" w:rsidR="005D13B9" w:rsidRPr="009C5638" w:rsidRDefault="005D13B9" w:rsidP="009C5638">
      <w:pPr>
        <w:pStyle w:val="Listaszerbekezds"/>
        <w:numPr>
          <w:ilvl w:val="0"/>
          <w:numId w:val="6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Margita Balaštíková</w:t>
      </w:r>
      <w:r w:rsid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asszony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, </w:t>
      </w:r>
      <w:r w:rsid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a Mezőgazdasági B</w:t>
      </w:r>
      <w:r w:rsidR="003D332C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izottság tagja</w:t>
      </w:r>
    </w:p>
    <w:p w14:paraId="62A06D9F" w14:textId="3C25503F" w:rsidR="005D13B9" w:rsidRPr="009C5638" w:rsidRDefault="005D13B9" w:rsidP="009C5638">
      <w:pPr>
        <w:pStyle w:val="Listaszerbekezds"/>
        <w:numPr>
          <w:ilvl w:val="0"/>
          <w:numId w:val="6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David Pražák</w:t>
      </w:r>
      <w:r w:rsid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úr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, </w:t>
      </w:r>
      <w:r w:rsidR="003D332C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a Mezőgazdasági </w:t>
      </w:r>
      <w:r w:rsid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B</w:t>
      </w:r>
      <w:r w:rsidR="003D332C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izottság tagja</w:t>
      </w:r>
    </w:p>
    <w:p w14:paraId="3F9A5031" w14:textId="61D72B36" w:rsidR="005D13B9" w:rsidRPr="009C5638" w:rsidRDefault="005D13B9" w:rsidP="009C5638">
      <w:pPr>
        <w:pStyle w:val="Listaszerbekezds"/>
        <w:numPr>
          <w:ilvl w:val="0"/>
          <w:numId w:val="6"/>
        </w:numPr>
        <w:suppressAutoHyphens w:val="0"/>
        <w:spacing w:line="276" w:lineRule="auto"/>
        <w:jc w:val="both"/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</w:pPr>
      <w:r w:rsidRP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>Marian Jurečka</w:t>
      </w:r>
      <w:r w:rsidR="009C5638">
        <w:rPr>
          <w:rFonts w:ascii="Georgia" w:eastAsiaTheme="minorHAnsi" w:hAnsi="Georgia" w:cstheme="minorBidi"/>
          <w:i/>
          <w:iCs/>
          <w:kern w:val="0"/>
          <w:sz w:val="23"/>
          <w:szCs w:val="23"/>
          <w:lang w:val="hu-HU" w:eastAsia="en-US" w:bidi="ar-SA"/>
        </w:rPr>
        <w:t xml:space="preserve"> úr</w:t>
      </w:r>
      <w:r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 xml:space="preserve">, </w:t>
      </w:r>
      <w:r w:rsid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a Mezőgazdasági B</w:t>
      </w:r>
      <w:r w:rsidR="003D332C" w:rsidRPr="009C5638">
        <w:rPr>
          <w:rFonts w:ascii="Georgia" w:eastAsiaTheme="minorHAnsi" w:hAnsi="Georgia" w:cstheme="minorBidi"/>
          <w:kern w:val="0"/>
          <w:sz w:val="23"/>
          <w:szCs w:val="23"/>
          <w:lang w:val="hu-HU" w:eastAsia="en-US" w:bidi="ar-SA"/>
        </w:rPr>
        <w:t>izottság tagja</w:t>
      </w:r>
    </w:p>
    <w:p w14:paraId="6A540E4F" w14:textId="77777777" w:rsidR="00103655" w:rsidRPr="009C5638" w:rsidRDefault="00103655" w:rsidP="003D332C">
      <w:pPr>
        <w:jc w:val="both"/>
        <w:rPr>
          <w:rFonts w:hint="eastAsia"/>
          <w:color w:val="FF0000"/>
          <w:sz w:val="23"/>
          <w:szCs w:val="23"/>
          <w:lang w:val="hu-HU"/>
        </w:rPr>
      </w:pPr>
    </w:p>
    <w:sectPr w:rsidR="00103655" w:rsidRPr="009C5638" w:rsidSect="00323E07">
      <w:foot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C8B9F" w14:textId="77777777" w:rsidR="00C44590" w:rsidRDefault="00C44590" w:rsidP="00A52A38">
      <w:pPr>
        <w:rPr>
          <w:rFonts w:hint="eastAsia"/>
        </w:rPr>
      </w:pPr>
      <w:r>
        <w:separator/>
      </w:r>
    </w:p>
  </w:endnote>
  <w:endnote w:type="continuationSeparator" w:id="0">
    <w:p w14:paraId="768BD24D" w14:textId="77777777" w:rsidR="00C44590" w:rsidRDefault="00C44590" w:rsidP="00A52A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7545953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2E479A19" w14:textId="5206C8F7" w:rsidR="003D332C" w:rsidRPr="003D332C" w:rsidRDefault="003D332C">
        <w:pPr>
          <w:pStyle w:val="llb"/>
          <w:jc w:val="center"/>
          <w:rPr>
            <w:rFonts w:ascii="Georgia" w:hAnsi="Georgia"/>
          </w:rPr>
        </w:pPr>
        <w:r w:rsidRPr="003D332C">
          <w:rPr>
            <w:rFonts w:ascii="Georgia" w:hAnsi="Georgia"/>
          </w:rPr>
          <w:fldChar w:fldCharType="begin"/>
        </w:r>
        <w:r w:rsidRPr="003D332C">
          <w:rPr>
            <w:rFonts w:ascii="Georgia" w:hAnsi="Georgia"/>
          </w:rPr>
          <w:instrText>PAGE   \* MERGEFORMAT</w:instrText>
        </w:r>
        <w:r w:rsidRPr="003D332C">
          <w:rPr>
            <w:rFonts w:ascii="Georgia" w:hAnsi="Georgia"/>
          </w:rPr>
          <w:fldChar w:fldCharType="separate"/>
        </w:r>
        <w:r w:rsidR="009C5638" w:rsidRPr="009C5638">
          <w:rPr>
            <w:rFonts w:ascii="Georgia" w:hAnsi="Georgia"/>
            <w:noProof/>
            <w:lang w:val="hu-HU"/>
          </w:rPr>
          <w:t>2</w:t>
        </w:r>
        <w:r w:rsidRPr="003D332C">
          <w:rPr>
            <w:rFonts w:ascii="Georgia" w:hAnsi="Georgia"/>
          </w:rPr>
          <w:fldChar w:fldCharType="end"/>
        </w:r>
      </w:p>
    </w:sdtContent>
  </w:sdt>
  <w:p w14:paraId="31D8B1FD" w14:textId="77777777" w:rsidR="003D332C" w:rsidRDefault="003D332C">
    <w:pPr>
      <w:pStyle w:val="llb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E8B5" w14:textId="77777777" w:rsidR="00C44590" w:rsidRDefault="00C44590" w:rsidP="00A52A38">
      <w:pPr>
        <w:rPr>
          <w:rFonts w:hint="eastAsia"/>
        </w:rPr>
      </w:pPr>
      <w:r>
        <w:separator/>
      </w:r>
    </w:p>
  </w:footnote>
  <w:footnote w:type="continuationSeparator" w:id="0">
    <w:p w14:paraId="7583EF5D" w14:textId="77777777" w:rsidR="00C44590" w:rsidRDefault="00C44590" w:rsidP="00A52A3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9F69" w14:textId="77777777" w:rsidR="003D332C" w:rsidRDefault="0051656F" w:rsidP="00F65742">
    <w:pPr>
      <w:pStyle w:val="lfej"/>
      <w:tabs>
        <w:tab w:val="clear" w:pos="4536"/>
        <w:tab w:val="clear" w:pos="9072"/>
        <w:tab w:val="left" w:pos="6237"/>
      </w:tabs>
      <w:rPr>
        <w:rFonts w:hint="eastAsia"/>
        <w:noProof/>
      </w:rPr>
    </w:pPr>
    <w:r>
      <w:rPr>
        <w:noProof/>
        <w:lang w:val="hu-HU" w:eastAsia="hu-HU" w:bidi="ar-SA"/>
      </w:rPr>
      <w:drawing>
        <wp:anchor distT="0" distB="0" distL="114300" distR="114300" simplePos="0" relativeHeight="251659264" behindDoc="1" locked="0" layoutInCell="1" allowOverlap="1" wp14:anchorId="52B273AC" wp14:editId="6E147896">
          <wp:simplePos x="0" y="0"/>
          <wp:positionH relativeFrom="column">
            <wp:posOffset>671195</wp:posOffset>
          </wp:positionH>
          <wp:positionV relativeFrom="paragraph">
            <wp:posOffset>-78740</wp:posOffset>
          </wp:positionV>
          <wp:extent cx="1733550" cy="1152525"/>
          <wp:effectExtent l="0" t="0" r="0" b="0"/>
          <wp:wrapTopAndBottom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81"/>
                  <a:stretch/>
                </pic:blipFill>
                <pic:spPr bwMode="auto">
                  <a:xfrm>
                    <a:off x="0" y="0"/>
                    <a:ext cx="17335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 w:bidi="ar-SA"/>
      </w:rPr>
      <w:drawing>
        <wp:anchor distT="0" distB="0" distL="114300" distR="114300" simplePos="0" relativeHeight="251658240" behindDoc="1" locked="0" layoutInCell="1" allowOverlap="1" wp14:anchorId="3230C212" wp14:editId="3A2363F3">
          <wp:simplePos x="0" y="0"/>
          <wp:positionH relativeFrom="margin">
            <wp:posOffset>3273425</wp:posOffset>
          </wp:positionH>
          <wp:positionV relativeFrom="paragraph">
            <wp:posOffset>-135255</wp:posOffset>
          </wp:positionV>
          <wp:extent cx="1590675" cy="1219200"/>
          <wp:effectExtent l="0" t="0" r="9525" b="0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tab/>
    </w:r>
  </w:p>
  <w:p w14:paraId="2B081C40" w14:textId="6E8C22A2" w:rsidR="000A1340" w:rsidRPr="00F65742" w:rsidRDefault="008C2C28" w:rsidP="003D332C">
    <w:pPr>
      <w:pStyle w:val="lfej"/>
      <w:tabs>
        <w:tab w:val="clear" w:pos="4536"/>
        <w:tab w:val="clear" w:pos="9072"/>
        <w:tab w:val="left" w:pos="6237"/>
      </w:tabs>
      <w:jc w:val="right"/>
      <w:rPr>
        <w:rFonts w:ascii="Georgia" w:hAnsi="Georgia"/>
        <w:i/>
        <w:iCs/>
        <w:noProof/>
        <w:u w:val="single"/>
      </w:rPr>
    </w:pPr>
    <w:r w:rsidRPr="00F65742">
      <w:rPr>
        <w:rFonts w:ascii="Georgia" w:hAnsi="Georgia"/>
        <w:i/>
        <w:iCs/>
        <w:noProof/>
        <w:u w:val="single"/>
      </w:rPr>
      <w:t>Udvariassági fordítás</w:t>
    </w:r>
  </w:p>
  <w:p w14:paraId="6E300DBF" w14:textId="77777777" w:rsidR="000A1340" w:rsidRDefault="000A1340">
    <w:pPr>
      <w:pStyle w:val="lfej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4734"/>
    <w:multiLevelType w:val="hybridMultilevel"/>
    <w:tmpl w:val="1166B3A8"/>
    <w:lvl w:ilvl="0" w:tplc="9F3061C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35428"/>
    <w:multiLevelType w:val="hybridMultilevel"/>
    <w:tmpl w:val="96D01C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349CD"/>
    <w:multiLevelType w:val="hybridMultilevel"/>
    <w:tmpl w:val="F0602FA0"/>
    <w:lvl w:ilvl="0" w:tplc="9F3061C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B6757"/>
    <w:multiLevelType w:val="hybridMultilevel"/>
    <w:tmpl w:val="5EE2666E"/>
    <w:lvl w:ilvl="0" w:tplc="9F3061C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267D8"/>
    <w:multiLevelType w:val="hybridMultilevel"/>
    <w:tmpl w:val="12C42EF4"/>
    <w:lvl w:ilvl="0" w:tplc="9F3061C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E18F0"/>
    <w:multiLevelType w:val="hybridMultilevel"/>
    <w:tmpl w:val="7A463746"/>
    <w:lvl w:ilvl="0" w:tplc="9F3061C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1F1"/>
    <w:rsid w:val="000A1340"/>
    <w:rsid w:val="00103655"/>
    <w:rsid w:val="00103DFA"/>
    <w:rsid w:val="0012059D"/>
    <w:rsid w:val="001F1605"/>
    <w:rsid w:val="00246155"/>
    <w:rsid w:val="00251F91"/>
    <w:rsid w:val="002A6F0B"/>
    <w:rsid w:val="002A72A5"/>
    <w:rsid w:val="002F50E7"/>
    <w:rsid w:val="003107DB"/>
    <w:rsid w:val="00314A43"/>
    <w:rsid w:val="00323E07"/>
    <w:rsid w:val="00352423"/>
    <w:rsid w:val="003A5F7E"/>
    <w:rsid w:val="003D332C"/>
    <w:rsid w:val="0041711D"/>
    <w:rsid w:val="00433455"/>
    <w:rsid w:val="00442E4C"/>
    <w:rsid w:val="0051656F"/>
    <w:rsid w:val="00586515"/>
    <w:rsid w:val="005D13B9"/>
    <w:rsid w:val="00661C4B"/>
    <w:rsid w:val="00677D4F"/>
    <w:rsid w:val="00732267"/>
    <w:rsid w:val="00792F6C"/>
    <w:rsid w:val="007C3F04"/>
    <w:rsid w:val="007C431D"/>
    <w:rsid w:val="007D1886"/>
    <w:rsid w:val="00812AD8"/>
    <w:rsid w:val="00881351"/>
    <w:rsid w:val="008C2C28"/>
    <w:rsid w:val="00941519"/>
    <w:rsid w:val="0099320E"/>
    <w:rsid w:val="009C5638"/>
    <w:rsid w:val="00A11C6F"/>
    <w:rsid w:val="00A1257F"/>
    <w:rsid w:val="00A43EA6"/>
    <w:rsid w:val="00A52A38"/>
    <w:rsid w:val="00B1396E"/>
    <w:rsid w:val="00B509D4"/>
    <w:rsid w:val="00B97B8D"/>
    <w:rsid w:val="00C43CA5"/>
    <w:rsid w:val="00C44590"/>
    <w:rsid w:val="00C538BC"/>
    <w:rsid w:val="00CB64DC"/>
    <w:rsid w:val="00D246F0"/>
    <w:rsid w:val="00D637F7"/>
    <w:rsid w:val="00DF2998"/>
    <w:rsid w:val="00E159F3"/>
    <w:rsid w:val="00E264A4"/>
    <w:rsid w:val="00E46ADD"/>
    <w:rsid w:val="00E67C3F"/>
    <w:rsid w:val="00E821F1"/>
    <w:rsid w:val="00E865A5"/>
    <w:rsid w:val="00F65742"/>
    <w:rsid w:val="00F67611"/>
    <w:rsid w:val="00F76A78"/>
    <w:rsid w:val="00FD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oNotEmbedSmartTags/>
  <w:decimalSymbol w:val=","/>
  <w:listSeparator w:val=";"/>
  <w14:docId w14:val="79E8A9D0"/>
  <w15:chartTrackingRefBased/>
  <w15:docId w15:val="{6B8526A9-AEBE-4AEA-B4E5-F5393843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qFormat/>
    <w:rPr>
      <w:i/>
      <w:iCs/>
    </w:rPr>
  </w:style>
  <w:style w:type="character" w:customStyle="1" w:styleId="ListLabel1">
    <w:name w:val="ListLabel 1"/>
    <w:rPr>
      <w:rFonts w:ascii="Times New Roman" w:hAnsi="Times New Roman" w:cs="Times New Roman"/>
      <w:sz w:val="22"/>
    </w:r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pPr>
      <w:suppressLineNumbers/>
    </w:pPr>
  </w:style>
  <w:style w:type="paragraph" w:customStyle="1" w:styleId="Nagwek1">
    <w:name w:val="Nagłówek1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">
    <w:name w:val="Podpis1"/>
    <w:basedOn w:val="Norm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l"/>
    <w:pPr>
      <w:suppressLineNumbers/>
    </w:pPr>
  </w:style>
  <w:style w:type="paragraph" w:customStyle="1" w:styleId="Akapitzlist1">
    <w:name w:val="Akapit z listą1"/>
    <w:basedOn w:val="Norml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821F1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821F1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52A38"/>
    <w:rPr>
      <w:rFonts w:cs="Mangal"/>
      <w:sz w:val="20"/>
      <w:szCs w:val="18"/>
    </w:rPr>
  </w:style>
  <w:style w:type="character" w:customStyle="1" w:styleId="LbjegyzetszvegChar">
    <w:name w:val="Lábjegyzetszöveg Char"/>
    <w:link w:val="Lbjegyzetszveg"/>
    <w:uiPriority w:val="99"/>
    <w:semiHidden/>
    <w:rsid w:val="00A52A38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styleId="Lbjegyzet-hivatkozs">
    <w:name w:val="footnote reference"/>
    <w:uiPriority w:val="99"/>
    <w:semiHidden/>
    <w:unhideWhenUsed/>
    <w:rsid w:val="00A52A38"/>
    <w:rPr>
      <w:vertAlign w:val="superscript"/>
    </w:rPr>
  </w:style>
  <w:style w:type="paragraph" w:customStyle="1" w:styleId="Akapitzlist10">
    <w:name w:val="Akapit z listą1"/>
    <w:basedOn w:val="Norml"/>
    <w:rsid w:val="00B509D4"/>
    <w:pPr>
      <w:ind w:left="720"/>
      <w:contextualSpacing/>
    </w:pPr>
    <w:rPr>
      <w:lang w:bidi="ar-SA"/>
    </w:rPr>
  </w:style>
  <w:style w:type="paragraph" w:styleId="lfej">
    <w:name w:val="header"/>
    <w:basedOn w:val="Norml"/>
    <w:link w:val="lfejChar"/>
    <w:uiPriority w:val="99"/>
    <w:unhideWhenUsed/>
    <w:rsid w:val="00E865A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link w:val="lfej"/>
    <w:uiPriority w:val="99"/>
    <w:rsid w:val="00E865A5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E865A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link w:val="llb"/>
    <w:uiPriority w:val="99"/>
    <w:rsid w:val="00E865A5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Listaszerbekezds">
    <w:name w:val="List Paragraph"/>
    <w:basedOn w:val="Norml"/>
    <w:uiPriority w:val="34"/>
    <w:qFormat/>
    <w:rsid w:val="009C563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1507</Characters>
  <Application>Microsoft Office Word</Application>
  <DocSecurity>4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Myrcha</dc:creator>
  <cp:keywords/>
  <cp:lastModifiedBy>Foucault-Váradi Krisztina</cp:lastModifiedBy>
  <cp:revision>2</cp:revision>
  <cp:lastPrinted>2021-05-07T08:40:00Z</cp:lastPrinted>
  <dcterms:created xsi:type="dcterms:W3CDTF">2021-05-13T12:34:00Z</dcterms:created>
  <dcterms:modified xsi:type="dcterms:W3CDTF">2021-05-13T12:34:00Z</dcterms:modified>
</cp:coreProperties>
</file>